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DF69" w14:textId="77777777" w:rsidR="00224788" w:rsidRPr="00BD4A35" w:rsidRDefault="001A0997" w:rsidP="00C031E0">
      <w:pPr>
        <w:pStyle w:val="Tytu"/>
        <w:keepLines/>
        <w:jc w:val="center"/>
        <w:rPr>
          <w:rFonts w:ascii="Calibri Light" w:hAnsi="Calibri Light" w:cs="Calibri Light"/>
          <w:b/>
          <w:bCs/>
          <w:lang w:val="pl-PL"/>
        </w:rPr>
      </w:pPr>
      <w:r w:rsidRPr="00BD4A35">
        <w:rPr>
          <w:rFonts w:ascii="Calibri Light" w:hAnsi="Calibri Light" w:cs="Calibri Light"/>
          <w:b/>
          <w:bCs/>
          <w:lang w:val="pl-PL"/>
        </w:rPr>
        <w:t>Regulamin uzupełniając</w:t>
      </w:r>
      <w:r w:rsidR="00C031E0" w:rsidRPr="00BD4A35">
        <w:rPr>
          <w:rFonts w:ascii="Calibri Light" w:hAnsi="Calibri Light" w:cs="Calibri Light"/>
          <w:b/>
          <w:bCs/>
          <w:lang w:val="pl-PL"/>
        </w:rPr>
        <w:t>y</w:t>
      </w:r>
      <w:r w:rsidRPr="00BD4A35">
        <w:rPr>
          <w:rFonts w:ascii="Calibri Light" w:hAnsi="Calibri Light" w:cs="Calibri Light"/>
          <w:b/>
          <w:bCs/>
          <w:lang w:val="pl-PL"/>
        </w:rPr>
        <w:t xml:space="preserve"> naboru uczestników</w:t>
      </w:r>
    </w:p>
    <w:p w14:paraId="6E1185A6" w14:textId="77777777" w:rsidR="00C031E0" w:rsidRPr="00BD4A35" w:rsidRDefault="00C031E0" w:rsidP="00C031E0">
      <w:pPr>
        <w:keepLines/>
        <w:spacing w:after="80" w:line="240" w:lineRule="auto"/>
        <w:jc w:val="center"/>
        <w:rPr>
          <w:rFonts w:ascii="Calibri Light" w:hAnsi="Calibri Light" w:cs="Calibri Light"/>
          <w:lang w:val="pl-PL"/>
        </w:rPr>
      </w:pPr>
      <w:r w:rsidRPr="00BD4A35">
        <w:rPr>
          <w:rFonts w:ascii="Calibri Light" w:hAnsi="Calibri Light" w:cs="Calibri Light"/>
          <w:lang w:val="pl-PL"/>
        </w:rPr>
        <w:t>„ODNAWIALNE ŹRÓDŁA ENERGII W GMINIE KRAMSK- II Edycja”</w:t>
      </w:r>
    </w:p>
    <w:p w14:paraId="31412E96" w14:textId="77777777" w:rsidR="00224788" w:rsidRPr="00BD4A35" w:rsidRDefault="001A0997" w:rsidP="00C031E0">
      <w:pPr>
        <w:keepLines/>
        <w:spacing w:after="80" w:line="240" w:lineRule="auto"/>
        <w:jc w:val="center"/>
        <w:rPr>
          <w:rFonts w:ascii="Calibri Light" w:hAnsi="Calibri Light" w:cs="Calibri Light"/>
          <w:lang w:val="pl-PL"/>
        </w:rPr>
      </w:pPr>
      <w:r w:rsidRPr="00BD4A35">
        <w:rPr>
          <w:rFonts w:ascii="Calibri Light" w:hAnsi="Calibri Light" w:cs="Calibri Light"/>
          <w:lang w:val="pl-PL"/>
        </w:rPr>
        <w:t>Nr projektu FEWP.10.06-IZ.00-0029/24</w:t>
      </w:r>
      <w:r w:rsidRPr="00BD4A35">
        <w:rPr>
          <w:rFonts w:ascii="Calibri Light" w:hAnsi="Calibri Light" w:cs="Calibri Light"/>
          <w:lang w:val="pl-PL"/>
        </w:rPr>
        <w:br/>
      </w:r>
      <w:r w:rsidRPr="00BD4A35">
        <w:rPr>
          <w:rFonts w:ascii="Calibri Light" w:hAnsi="Calibri Light" w:cs="Calibri Light"/>
          <w:lang w:val="pl-PL"/>
        </w:rPr>
        <w:br/>
        <w:t>Termin naboru – 5 dni kalendarzowych od dnia następującego po dniu ogłoszenia</w:t>
      </w:r>
    </w:p>
    <w:p w14:paraId="2CA4FEF2" w14:textId="77777777" w:rsidR="00224788" w:rsidRPr="00BD4A35" w:rsidRDefault="001A0997">
      <w:pPr>
        <w:pStyle w:val="Nagwek1"/>
        <w:rPr>
          <w:rFonts w:ascii="Calibri Light" w:hAnsi="Calibri Light" w:cs="Calibri Light"/>
          <w:lang w:val="pl-PL"/>
        </w:rPr>
      </w:pPr>
      <w:r w:rsidRPr="00BD4A35">
        <w:rPr>
          <w:rFonts w:ascii="Calibri Light" w:hAnsi="Calibri Light" w:cs="Calibri Light"/>
          <w:lang w:val="pl-PL"/>
        </w:rPr>
        <w:t>§ 1 Zakres naboru</w:t>
      </w:r>
    </w:p>
    <w:p w14:paraId="50D54435"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1. Gmina Kramsk prowadzi nabór uzupełniający dotyczący montażu instalacji OZE w ramach projektu współfinansowanego z programu Fundusze Europejskie dla Wielkopolski 2021–2027, Działanie 10.06. Energia wytwarzana w instalacjach ma służyć potrzebom bytowym gospodarstw domowych.</w:t>
      </w:r>
    </w:p>
    <w:p w14:paraId="20A68B3C" w14:textId="3DE3C9FD"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2. Nabór obejmuje instalacje fotowoltaiczne bez magazynu energii, instalacje fotowoltaiczne z magazynem energii, pompy ciepła powietrze–woda oraz kolektory słoneczne.</w:t>
      </w:r>
    </w:p>
    <w:p w14:paraId="30383871" w14:textId="08E44AE8"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3. W deklaracji mieszkaniec zaznacza rodzaj instalacji, którą jest zainteresowany. Parametry instalacji ustala się po weryfikacji dokumentów i warunków technicznych, z uwzględnieniem dostępności urządzeń.</w:t>
      </w:r>
    </w:p>
    <w:p w14:paraId="77DA1100" w14:textId="77777777" w:rsidR="00224788" w:rsidRPr="00BD4A35" w:rsidRDefault="001A0997">
      <w:pPr>
        <w:pStyle w:val="Nagwek1"/>
        <w:rPr>
          <w:rFonts w:ascii="Calibri Light" w:hAnsi="Calibri Light" w:cs="Calibri Light"/>
          <w:lang w:val="pl-PL"/>
        </w:rPr>
      </w:pPr>
      <w:r w:rsidRPr="00BD4A35">
        <w:rPr>
          <w:rFonts w:ascii="Calibri Light" w:hAnsi="Calibri Light" w:cs="Calibri Light"/>
          <w:lang w:val="pl-PL"/>
        </w:rPr>
        <w:t>§ 2 Kto może złożyć deklarację</w:t>
      </w:r>
    </w:p>
    <w:p w14:paraId="03CB37EC"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1. Właściciel lub współwłaściciel zamieszkałego budynku mieszkalnego na terenie gminy Kramsk, posiadający uregulowany stan prawny nieruchomości i możliwość jej udostępnienia na okres realizacji oraz 5 lat trwałości projektu. Wymagana jest zgoda wszystkich współwłaścicieli.</w:t>
      </w:r>
    </w:p>
    <w:p w14:paraId="262D0338"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2. Budynek i instalacje muszą pozwalać na bezpieczny montaż instalacji objętej zgłoszeniem oraz posiadać wymagane aktualne przeglądy. Dach przeznaczony do montażu nie może być pokryty materiałem zawierającym azbest.</w:t>
      </w:r>
    </w:p>
    <w:p w14:paraId="27E154CF" w14:textId="210DDEEE" w:rsidR="00224788" w:rsidRPr="00BD4A35" w:rsidRDefault="001A0997" w:rsidP="00B51BBD">
      <w:pPr>
        <w:keepLines/>
        <w:spacing w:after="80" w:line="240" w:lineRule="auto"/>
        <w:jc w:val="both"/>
        <w:rPr>
          <w:rFonts w:ascii="Calibri Light" w:hAnsi="Calibri Light" w:cs="Calibri Light"/>
          <w:lang w:val="pl-PL"/>
        </w:rPr>
      </w:pPr>
      <w:r w:rsidRPr="00BD4A35">
        <w:rPr>
          <w:rFonts w:ascii="Calibri Light" w:hAnsi="Calibri Light" w:cs="Calibri Light"/>
          <w:lang w:val="pl-PL"/>
        </w:rPr>
        <w:t>3. Uczestnik nie może mieć wymagalnych, nieuregulowanych zobowiązań wobec Gminy Kramsk. Z naboru wyłączone są osoby, które zrezygnowały z udziału w tym projekcie po 7 listopada 2024 r.</w:t>
      </w:r>
      <w:r w:rsidR="005B5B98">
        <w:rPr>
          <w:rFonts w:ascii="Calibri Light" w:hAnsi="Calibri Light" w:cs="Calibri Light"/>
          <w:lang w:val="pl-PL"/>
        </w:rPr>
        <w:t xml:space="preserve"> oraz osób, </w:t>
      </w:r>
      <w:r w:rsidR="00AC7063">
        <w:rPr>
          <w:rFonts w:ascii="Calibri Light" w:hAnsi="Calibri Light" w:cs="Calibri Light"/>
          <w:lang w:val="pl-PL"/>
        </w:rPr>
        <w:br/>
      </w:r>
      <w:r w:rsidR="005B5B98">
        <w:rPr>
          <w:rFonts w:ascii="Calibri Light" w:hAnsi="Calibri Light" w:cs="Calibri Light"/>
          <w:lang w:val="pl-PL"/>
        </w:rPr>
        <w:t>które nie podpisały aneksów do umów na etapie realizacji projektu</w:t>
      </w:r>
      <w:r w:rsidRPr="00BD4A35">
        <w:rPr>
          <w:rFonts w:ascii="Calibri Light" w:hAnsi="Calibri Light" w:cs="Calibri Light"/>
          <w:lang w:val="pl-PL"/>
        </w:rPr>
        <w:t>,</w:t>
      </w:r>
      <w:r w:rsidR="005B5B98">
        <w:rPr>
          <w:rFonts w:ascii="Calibri Light" w:hAnsi="Calibri Light" w:cs="Calibri Light"/>
          <w:lang w:val="pl-PL"/>
        </w:rPr>
        <w:t xml:space="preserve"> </w:t>
      </w:r>
      <w:r w:rsidRPr="00BD4A35">
        <w:rPr>
          <w:rFonts w:ascii="Calibri Light" w:hAnsi="Calibri Light" w:cs="Calibri Light"/>
          <w:lang w:val="pl-PL"/>
        </w:rPr>
        <w:t>zgodnie z dotychczasowymi zasadami naboru.</w:t>
      </w:r>
    </w:p>
    <w:p w14:paraId="0A7F5E65" w14:textId="1A013159"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 xml:space="preserve">4. Przy prowadzeniu działalności gospodarczej lub rolniczej Gmina weryfikuje zasady pomocy de minimis </w:t>
      </w:r>
      <w:r w:rsidR="001E05ED">
        <w:rPr>
          <w:rFonts w:ascii="Calibri Light" w:hAnsi="Calibri Light" w:cs="Calibri Light"/>
          <w:lang w:val="pl-PL"/>
        </w:rPr>
        <w:br/>
      </w:r>
      <w:r w:rsidRPr="00BD4A35">
        <w:rPr>
          <w:rFonts w:ascii="Calibri Light" w:hAnsi="Calibri Light" w:cs="Calibri Light"/>
          <w:lang w:val="pl-PL"/>
        </w:rPr>
        <w:t>i rozdzielenie zużycia bytowego oraz działalności. Niedopuszczalne jest podwójne finansowanie tych samych wydatków.</w:t>
      </w:r>
    </w:p>
    <w:p w14:paraId="53551052" w14:textId="77777777" w:rsidR="00224788" w:rsidRPr="00BD4A35" w:rsidRDefault="001A0997">
      <w:pPr>
        <w:pStyle w:val="Nagwek1"/>
        <w:rPr>
          <w:rFonts w:ascii="Calibri Light" w:hAnsi="Calibri Light" w:cs="Calibri Light"/>
          <w:lang w:val="pl-PL"/>
        </w:rPr>
      </w:pPr>
      <w:r w:rsidRPr="00BD4A35">
        <w:rPr>
          <w:rFonts w:ascii="Calibri Light" w:hAnsi="Calibri Light" w:cs="Calibri Light"/>
          <w:lang w:val="pl-PL"/>
        </w:rPr>
        <w:t>§ 3 Jakie dokumenty złożyć</w:t>
      </w:r>
    </w:p>
    <w:p w14:paraId="01600C82"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1. Podpisaną deklarację według załącznika nr 1, zgodę współwłaścicieli oraz – przy wyborze fotowoltaiki – kopię wszystkich stron faktury za energię elektryczną za miesiąc poprzedzający rozpoczęcie naboru, z informacją o rocznym zużyciu energii w kWh.</w:t>
      </w:r>
    </w:p>
    <w:p w14:paraId="5CCC8E39"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2. Jeżeli taka faktura nie została wystawiona lub nie zawiera rocznego zużycia, należy dołączyć ostatnią dostępną fakturę oraz zestawienie zużycia od sprzedawcy lub operatora albo faktury rozliczeniowe obejmujące pełny rok. Zużycia jednego miesiąca nie mnoży się przez 12. Prognoza płatności nie zastępuje rzeczywistego zużycia.</w:t>
      </w:r>
    </w:p>
    <w:p w14:paraId="2E7906FD"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3. Dobór PV musi pozostawać zgodny z zasadami programu: podstawą jest zużycie za rok poprzedzający złożenie wniosku; dane z ostatnich 12 miesięcy mogą być wykorzystane, gdy odpowiadają zużyciu za rok poprzedni. Gmina może zażądać dokumentów potwierdzających właściwy okres odniesienia.</w:t>
      </w:r>
    </w:p>
    <w:p w14:paraId="519F16DC" w14:textId="77777777" w:rsidR="00224788" w:rsidRPr="00BD4A35" w:rsidRDefault="001A0997">
      <w:pPr>
        <w:pStyle w:val="Nagwek1"/>
        <w:rPr>
          <w:rFonts w:ascii="Calibri Light" w:hAnsi="Calibri Light" w:cs="Calibri Light"/>
          <w:lang w:val="pl-PL"/>
        </w:rPr>
      </w:pPr>
      <w:r w:rsidRPr="00BD4A35">
        <w:rPr>
          <w:rFonts w:ascii="Calibri Light" w:hAnsi="Calibri Light" w:cs="Calibri Light"/>
          <w:lang w:val="pl-PL"/>
        </w:rPr>
        <w:t>§ 4 Dobór instalacji do nieruchomości</w:t>
      </w:r>
    </w:p>
    <w:p w14:paraId="5F3CCB43"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1. Projektant dobiera moc fotowoltaiki na podstawie udokumentowanego rocznego zużycia energii elektrycznej. Uwzględnia dane z faktury lub dokumentów wskazanych w § 3, warunki montażu oraz dostępność urządzeń. Ostateczne parametry określa dokumentacja wykonawcza.</w:t>
      </w:r>
    </w:p>
    <w:p w14:paraId="2F812A3C" w14:textId="0432B564"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2. Te same zasady doboru fotowoltaiki stosuje się przy zgłoszeniu instalacji z magazynem energii. Moc i pojemność magazynu dobiera się do instalacji fotowoltaicznej, potrzeb gospodarstwa domowego oraz dostępności urządzeń.</w:t>
      </w:r>
    </w:p>
    <w:p w14:paraId="34ADA011" w14:textId="567F8C2A" w:rsidR="006A38A8" w:rsidRPr="00BD4A35" w:rsidRDefault="001A0997" w:rsidP="00E30CB8">
      <w:pPr>
        <w:keepLines/>
        <w:spacing w:after="80" w:line="240" w:lineRule="auto"/>
        <w:rPr>
          <w:rFonts w:ascii="Calibri Light" w:hAnsi="Calibri Light" w:cs="Calibri Light"/>
          <w:lang w:val="pl-PL"/>
        </w:rPr>
      </w:pPr>
      <w:r w:rsidRPr="00BD4A35">
        <w:rPr>
          <w:rFonts w:ascii="Calibri Light" w:hAnsi="Calibri Light" w:cs="Calibri Light"/>
          <w:lang w:val="pl-PL"/>
        </w:rPr>
        <w:lastRenderedPageBreak/>
        <w:t>3. Przy jednoczesnym montażu pompy ciepła w projekcie do zużycia dodaje się obliczone zapotrzebowanie pompy na prąd. Przy istniejącej PV uwzględnia się jej produkcję, autokonsumpcję i niezaspokojone potrzeby domu. Nowa PV musi być niezależną instalacją zgodną z zasadami programu.</w:t>
      </w:r>
      <w:r w:rsidR="006A38A8">
        <w:rPr>
          <w:rFonts w:ascii="Calibri Light" w:hAnsi="Calibri Light" w:cs="Calibri Light"/>
          <w:lang w:val="pl-PL"/>
        </w:rPr>
        <w:br/>
      </w:r>
    </w:p>
    <w:p w14:paraId="2B737608" w14:textId="77777777" w:rsidR="00224788" w:rsidRPr="00BD4A35" w:rsidRDefault="001A0997">
      <w:pPr>
        <w:pStyle w:val="Nagwek1"/>
        <w:rPr>
          <w:rFonts w:ascii="Calibri Light" w:hAnsi="Calibri Light" w:cs="Calibri Light"/>
          <w:lang w:val="pl-PL"/>
        </w:rPr>
      </w:pPr>
      <w:r w:rsidRPr="00BD4A35">
        <w:rPr>
          <w:rFonts w:ascii="Calibri Light" w:hAnsi="Calibri Light" w:cs="Calibri Light"/>
          <w:lang w:val="pl-PL"/>
        </w:rPr>
        <w:t>Pompy ciepła i pozostałe urządzenia</w:t>
      </w:r>
    </w:p>
    <w:p w14:paraId="3ABAD6CC" w14:textId="0DF0BFDB" w:rsidR="00224788" w:rsidRPr="00BD4A35" w:rsidRDefault="00E30CB8" w:rsidP="001E05ED">
      <w:pPr>
        <w:keepLines/>
        <w:spacing w:after="80" w:line="240" w:lineRule="auto"/>
        <w:jc w:val="both"/>
        <w:rPr>
          <w:rFonts w:ascii="Calibri Light" w:hAnsi="Calibri Light" w:cs="Calibri Light"/>
          <w:lang w:val="pl-PL"/>
        </w:rPr>
      </w:pPr>
      <w:r>
        <w:rPr>
          <w:rFonts w:ascii="Calibri Light" w:hAnsi="Calibri Light" w:cs="Calibri Light"/>
          <w:lang w:val="pl-PL"/>
        </w:rPr>
        <w:t>4. Projektant dobiera moc i model pompy ciepła po wykonaniu OZC, czyli obliczenia projektowego obciążenia cieplnego budynku. Uwzględnia stan instalacji grzewczej, warunki zasilania oraz dostępność urządzeń.</w:t>
      </w:r>
    </w:p>
    <w:p w14:paraId="5B53BBC0" w14:textId="341358CA" w:rsidR="00075DA9" w:rsidRDefault="001A0997" w:rsidP="00075DA9">
      <w:pPr>
        <w:keepLines/>
        <w:spacing w:after="80" w:line="240" w:lineRule="auto"/>
        <w:jc w:val="both"/>
        <w:rPr>
          <w:rFonts w:ascii="Calibri Light" w:hAnsi="Calibri Light" w:cs="Calibri Light"/>
          <w:lang w:val="pl-PL"/>
        </w:rPr>
      </w:pPr>
      <w:r w:rsidRPr="00BD4A35">
        <w:rPr>
          <w:rFonts w:ascii="Calibri Light" w:hAnsi="Calibri Light" w:cs="Calibri Light"/>
          <w:lang w:val="pl-PL"/>
        </w:rPr>
        <w:t>5. Dobór kolektorów słonecznych uwzględnia zapotrzebowanie na ciepłą wodę oraz warunki montażu kolektorów i zasobnika.</w:t>
      </w:r>
    </w:p>
    <w:p w14:paraId="00658D7E" w14:textId="371DD44E" w:rsidR="001125D5" w:rsidRPr="001125D5" w:rsidRDefault="001125D5" w:rsidP="001125D5">
      <w:pPr>
        <w:keepLines/>
        <w:spacing w:after="80" w:line="240" w:lineRule="auto"/>
        <w:jc w:val="both"/>
        <w:rPr>
          <w:rFonts w:ascii="Calibri Light" w:hAnsi="Calibri Light" w:cs="Calibri Light"/>
          <w:lang w:val="pl-PL"/>
        </w:rPr>
      </w:pPr>
      <w:r>
        <w:rPr>
          <w:rFonts w:ascii="Calibri Light" w:hAnsi="Calibri Light" w:cs="Calibri Light"/>
          <w:lang w:val="pl-PL"/>
        </w:rPr>
        <w:t>6.</w:t>
      </w:r>
      <w:r w:rsidRPr="001125D5">
        <w:t xml:space="preserve"> </w:t>
      </w:r>
      <w:r w:rsidRPr="001125D5">
        <w:rPr>
          <w:rFonts w:ascii="Calibri Light" w:hAnsi="Calibri Light" w:cs="Calibri Light"/>
          <w:lang w:val="pl-PL"/>
        </w:rPr>
        <w:t xml:space="preserve">Zakwalifikowanie mieszkańca do montażu pompy ciepła nie jest uzależnione od jednoczesnego zakwalifikowania do montażu instalacji fotowoltaicznej. </w:t>
      </w:r>
      <w:r>
        <w:rPr>
          <w:rFonts w:ascii="Calibri Light" w:hAnsi="Calibri Light" w:cs="Calibri Light"/>
          <w:lang w:val="pl-PL"/>
        </w:rPr>
        <w:t>K</w:t>
      </w:r>
      <w:r w:rsidRPr="001125D5">
        <w:rPr>
          <w:rFonts w:ascii="Calibri Light" w:hAnsi="Calibri Light" w:cs="Calibri Light"/>
          <w:lang w:val="pl-PL"/>
        </w:rPr>
        <w:t>walifikacja do montażu pomp ciepła odbywać się będzie odrębnie, z uwzględnieniem wyników OZC, dostępności urządzeń oraz warunków technicznych.</w:t>
      </w:r>
    </w:p>
    <w:p w14:paraId="75937369" w14:textId="15D4FDE2" w:rsidR="001125D5" w:rsidRPr="001125D5" w:rsidRDefault="001125D5" w:rsidP="001125D5">
      <w:pPr>
        <w:keepLines/>
        <w:spacing w:after="80" w:line="240" w:lineRule="auto"/>
        <w:jc w:val="both"/>
        <w:rPr>
          <w:rFonts w:ascii="Calibri Light" w:hAnsi="Calibri Light" w:cs="Calibri Light"/>
          <w:color w:val="EE0000"/>
          <w:lang w:val="pl-PL"/>
        </w:rPr>
      </w:pPr>
      <w:r w:rsidRPr="001125D5">
        <w:rPr>
          <w:rFonts w:ascii="Calibri Light" w:hAnsi="Calibri Light" w:cs="Calibri Light"/>
          <w:color w:val="EE0000"/>
          <w:lang w:val="pl-PL"/>
        </w:rPr>
        <w:t>7. Przy zgłoszeniu fotowoltaiki i pompy ciepła ograniczona dostępność urządzeń może pozwolić na montaż tylko jednej z tych instalacji albo na montaż fotowoltaiki pokrywającej część dodatkowego zapotrzebowania pompy na prąd. Dobór odbywa się zgodnie z warunkami technicznymi i zasadami projektu.</w:t>
      </w:r>
    </w:p>
    <w:p w14:paraId="7DDE935F" w14:textId="143ABEC5" w:rsidR="00AB391F" w:rsidRPr="00AB391F" w:rsidRDefault="00AB391F" w:rsidP="00AB391F">
      <w:pPr>
        <w:keepLines/>
        <w:spacing w:after="80" w:line="240" w:lineRule="auto"/>
        <w:rPr>
          <w:rFonts w:ascii="Calibri Light" w:hAnsi="Calibri Light" w:cs="Calibri Light"/>
          <w:lang w:val="pl-PL"/>
        </w:rPr>
      </w:pPr>
      <w:r>
        <w:rPr>
          <w:rFonts w:ascii="Calibri Light" w:hAnsi="Calibri Light" w:cs="Calibri Light"/>
          <w:lang w:val="pl-PL"/>
        </w:rPr>
        <w:t xml:space="preserve">8. </w:t>
      </w:r>
      <w:r w:rsidRPr="00AB391F">
        <w:rPr>
          <w:rFonts w:ascii="Calibri Light" w:hAnsi="Calibri Light" w:cs="Calibri Light"/>
          <w:lang w:val="pl-PL"/>
        </w:rPr>
        <w:t>Zgodnie z zapisami sekcji C.1.7 Regulaminu wyboru projektów dla naboru nr FEWP.10.06-IZ.00-</w:t>
      </w:r>
      <w:r>
        <w:rPr>
          <w:rFonts w:ascii="Calibri Light" w:hAnsi="Calibri Light" w:cs="Calibri Light"/>
          <w:lang w:val="pl-PL"/>
        </w:rPr>
        <w:t xml:space="preserve"> </w:t>
      </w:r>
      <w:r w:rsidRPr="00AB391F">
        <w:rPr>
          <w:rFonts w:ascii="Calibri Light" w:hAnsi="Calibri Light" w:cs="Calibri Light"/>
          <w:lang w:val="pl-PL"/>
        </w:rPr>
        <w:t>001/2024: „Moce instalacji OZE powinny być zwymiarowane względem realnego zapotrzebowania</w:t>
      </w:r>
      <w:r>
        <w:rPr>
          <w:rFonts w:ascii="Calibri Light" w:hAnsi="Calibri Light" w:cs="Calibri Light"/>
          <w:lang w:val="pl-PL"/>
        </w:rPr>
        <w:t xml:space="preserve"> </w:t>
      </w:r>
      <w:r w:rsidRPr="00AB391F">
        <w:rPr>
          <w:rFonts w:ascii="Calibri Light" w:hAnsi="Calibri Light" w:cs="Calibri Light"/>
          <w:lang w:val="pl-PL"/>
        </w:rPr>
        <w:t>na energię w gospodarstwach</w:t>
      </w:r>
      <w:r>
        <w:rPr>
          <w:rFonts w:ascii="Calibri Light" w:hAnsi="Calibri Light" w:cs="Calibri Light"/>
          <w:lang w:val="pl-PL"/>
        </w:rPr>
        <w:t xml:space="preserve"> </w:t>
      </w:r>
      <w:r w:rsidRPr="00AB391F">
        <w:rPr>
          <w:rFonts w:ascii="Calibri Light" w:hAnsi="Calibri Light" w:cs="Calibri Light"/>
          <w:lang w:val="pl-PL"/>
        </w:rPr>
        <w:t>domowych, a energia elektryczna/cieplna wytworzona w</w:t>
      </w:r>
      <w:r>
        <w:rPr>
          <w:rFonts w:ascii="Calibri Light" w:hAnsi="Calibri Light" w:cs="Calibri Light"/>
          <w:lang w:val="pl-PL"/>
        </w:rPr>
        <w:t xml:space="preserve"> </w:t>
      </w:r>
      <w:r w:rsidRPr="00AB391F">
        <w:rPr>
          <w:rFonts w:ascii="Calibri Light" w:hAnsi="Calibri Light" w:cs="Calibri Light"/>
          <w:lang w:val="pl-PL"/>
        </w:rPr>
        <w:t>instalacjach musi być zużywana na potrzeby bytowe odbiorców końcowych. W przypadku</w:t>
      </w:r>
      <w:r>
        <w:rPr>
          <w:rFonts w:ascii="Calibri Light" w:hAnsi="Calibri Light" w:cs="Calibri Light"/>
          <w:lang w:val="pl-PL"/>
        </w:rPr>
        <w:t xml:space="preserve"> </w:t>
      </w:r>
      <w:r w:rsidRPr="00AB391F">
        <w:rPr>
          <w:rFonts w:ascii="Calibri Light" w:hAnsi="Calibri Light" w:cs="Calibri Light"/>
          <w:lang w:val="pl-PL"/>
        </w:rPr>
        <w:t>budynków użyteczności publicznej energia elektryczna/cieplna powinna być zwymiarowana</w:t>
      </w:r>
    </w:p>
    <w:p w14:paraId="11B2DB63" w14:textId="0D83EFD0" w:rsidR="00AB391F" w:rsidRPr="00AB391F" w:rsidRDefault="00AB391F" w:rsidP="00AB391F">
      <w:pPr>
        <w:keepLines/>
        <w:spacing w:after="80" w:line="240" w:lineRule="auto"/>
        <w:rPr>
          <w:rFonts w:ascii="Calibri Light" w:hAnsi="Calibri Light" w:cs="Calibri Light"/>
          <w:lang w:val="pl-PL"/>
        </w:rPr>
      </w:pPr>
      <w:r w:rsidRPr="00AB391F">
        <w:rPr>
          <w:rFonts w:ascii="Calibri Light" w:hAnsi="Calibri Light" w:cs="Calibri Light"/>
          <w:lang w:val="pl-PL"/>
        </w:rPr>
        <w:t>względem zapotrzebowania budynku na energię. (…) W przypadku energii elektrycznej w oparciu o</w:t>
      </w:r>
      <w:r>
        <w:rPr>
          <w:rFonts w:ascii="Calibri Light" w:hAnsi="Calibri Light" w:cs="Calibri Light"/>
          <w:lang w:val="pl-PL"/>
        </w:rPr>
        <w:t xml:space="preserve"> </w:t>
      </w:r>
      <w:r w:rsidRPr="00AB391F">
        <w:rPr>
          <w:rFonts w:ascii="Calibri Light" w:hAnsi="Calibri Light" w:cs="Calibri Light"/>
          <w:lang w:val="pl-PL"/>
        </w:rPr>
        <w:t>zużycie energii za rok poprzedzający złożenie wniosku, a w przypadku energii cieplnej w oparciu o</w:t>
      </w:r>
      <w:r>
        <w:rPr>
          <w:rFonts w:ascii="Calibri Light" w:hAnsi="Calibri Light" w:cs="Calibri Light"/>
          <w:lang w:val="pl-PL"/>
        </w:rPr>
        <w:t xml:space="preserve"> </w:t>
      </w:r>
      <w:r w:rsidRPr="00AB391F">
        <w:rPr>
          <w:rFonts w:ascii="Calibri Light" w:hAnsi="Calibri Light" w:cs="Calibri Light"/>
          <w:lang w:val="pl-PL"/>
        </w:rPr>
        <w:t>zapotrzebowanie na ciepło (c.o. + c.w.u.). Prawidłowe zwymiarowanie poszczególnych instalacji</w:t>
      </w:r>
      <w:r>
        <w:rPr>
          <w:rFonts w:ascii="Calibri Light" w:hAnsi="Calibri Light" w:cs="Calibri Light"/>
          <w:lang w:val="pl-PL"/>
        </w:rPr>
        <w:t xml:space="preserve"> </w:t>
      </w:r>
      <w:r w:rsidRPr="00AB391F">
        <w:rPr>
          <w:rFonts w:ascii="Calibri Light" w:hAnsi="Calibri Light" w:cs="Calibri Light"/>
          <w:lang w:val="pl-PL"/>
        </w:rPr>
        <w:t>może być przedmiotem kontroli.</w:t>
      </w:r>
    </w:p>
    <w:p w14:paraId="56D771BD" w14:textId="2CB54EA1" w:rsidR="006A38A8" w:rsidRPr="00AB391F" w:rsidRDefault="00AB391F" w:rsidP="00AB391F">
      <w:pPr>
        <w:keepLines/>
        <w:spacing w:after="80" w:line="240" w:lineRule="auto"/>
        <w:jc w:val="both"/>
        <w:rPr>
          <w:rFonts w:ascii="Calibri Light" w:hAnsi="Calibri Light" w:cs="Calibri Light"/>
          <w:lang w:val="pl-PL"/>
        </w:rPr>
      </w:pPr>
      <w:r>
        <w:rPr>
          <w:rFonts w:ascii="Calibri Light" w:hAnsi="Calibri Light" w:cs="Calibri Light"/>
          <w:lang w:val="pl-PL"/>
        </w:rPr>
        <w:t>9</w:t>
      </w:r>
      <w:r w:rsidRPr="00AB391F">
        <w:rPr>
          <w:rFonts w:ascii="Calibri Light" w:hAnsi="Calibri Light" w:cs="Calibri Light"/>
          <w:lang w:val="pl-PL"/>
        </w:rPr>
        <w:t>. Gmina Kramsk zastrzega sobie możliwość wprowadzania modyfikacji i zmian w ostatecznej liczbie</w:t>
      </w:r>
      <w:r>
        <w:rPr>
          <w:rFonts w:ascii="Calibri Light" w:hAnsi="Calibri Light" w:cs="Calibri Light"/>
          <w:lang w:val="pl-PL"/>
        </w:rPr>
        <w:t xml:space="preserve"> </w:t>
      </w:r>
      <w:r w:rsidRPr="00AB391F">
        <w:rPr>
          <w:rFonts w:ascii="Calibri Light" w:hAnsi="Calibri Light" w:cs="Calibri Light"/>
          <w:lang w:val="pl-PL"/>
        </w:rPr>
        <w:t>uczestników zakwalifikowanych w ramach dodatkowego naboru i przyznanych instalacji OZE, w</w:t>
      </w:r>
      <w:r>
        <w:rPr>
          <w:rFonts w:ascii="Calibri Light" w:hAnsi="Calibri Light" w:cs="Calibri Light"/>
          <w:lang w:val="pl-PL"/>
        </w:rPr>
        <w:t xml:space="preserve"> </w:t>
      </w:r>
      <w:r w:rsidRPr="00AB391F">
        <w:rPr>
          <w:rFonts w:ascii="Calibri Light" w:hAnsi="Calibri Light" w:cs="Calibri Light"/>
          <w:lang w:val="pl-PL"/>
        </w:rPr>
        <w:t>szczególności w przypadku gdy będzie to wynikać z wytycznych Samorządu Województwa</w:t>
      </w:r>
      <w:r>
        <w:rPr>
          <w:rFonts w:ascii="Calibri Light" w:hAnsi="Calibri Light" w:cs="Calibri Light"/>
          <w:lang w:val="pl-PL"/>
        </w:rPr>
        <w:t xml:space="preserve"> </w:t>
      </w:r>
      <w:r w:rsidRPr="00AB391F">
        <w:rPr>
          <w:rFonts w:ascii="Calibri Light" w:hAnsi="Calibri Light" w:cs="Calibri Light"/>
          <w:lang w:val="pl-PL"/>
        </w:rPr>
        <w:t>Wielkopolskiego lub zapisów umowy o dofinansowanie w ramach projektu nr FEWP.10.06-IZ.00-0029/24 lub wskaźników określonych we wniosku o dofinansowanie.</w:t>
      </w:r>
    </w:p>
    <w:p w14:paraId="1F39271A" w14:textId="44B109F2" w:rsidR="00224788" w:rsidRDefault="001A0997" w:rsidP="00C031E0">
      <w:pPr>
        <w:keepNext/>
        <w:keepLines/>
        <w:spacing w:after="80" w:line="240" w:lineRule="auto"/>
        <w:rPr>
          <w:rFonts w:ascii="Calibri Light" w:hAnsi="Calibri Light" w:cs="Calibri Light"/>
          <w:b/>
          <w:bCs/>
          <w:lang w:val="pl-PL"/>
        </w:rPr>
      </w:pPr>
      <w:r w:rsidRPr="00BD4A35">
        <w:rPr>
          <w:rFonts w:ascii="Calibri Light" w:hAnsi="Calibri Light" w:cs="Calibri Light"/>
          <w:b/>
          <w:bCs/>
          <w:lang w:val="pl-PL"/>
        </w:rPr>
        <w:t>§ 5 Ocena zgłoszeń i wybór uczestników</w:t>
      </w:r>
    </w:p>
    <w:p w14:paraId="6E9DDDEB" w14:textId="0D16654C"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1. Ze względu na ograniczoną liczbę urządzeń zgłoszenia są rozpatrywane według kolejności wpływu deklaracji do Gminy. Rejestruje się datę i godzinę wpływu oraz kolejny numer zgłoszenia.</w:t>
      </w:r>
    </w:p>
    <w:p w14:paraId="39577988" w14:textId="77777777" w:rsidR="00224788" w:rsidRPr="005B1A0E" w:rsidRDefault="001A0997" w:rsidP="001E05ED">
      <w:pPr>
        <w:keepLines/>
        <w:spacing w:after="80" w:line="240" w:lineRule="auto"/>
        <w:jc w:val="both"/>
        <w:rPr>
          <w:rFonts w:ascii="Calibri Light" w:hAnsi="Calibri Light" w:cs="Calibri Light"/>
          <w:color w:val="EE0000"/>
          <w:lang w:val="pl-PL"/>
        </w:rPr>
      </w:pPr>
      <w:r w:rsidRPr="005B1A0E">
        <w:rPr>
          <w:color w:val="EE0000"/>
        </w:rPr>
        <w:t>2. Deklaracja musi być prawidłowo wypełniona, podpisana i zawierać wszystkie wymagane załączniki już w chwili jej złożenia. Ze względu na krótki termin naboru oraz ograniczony czas realizacji projektu Gmina nie będzie wzywać do uzupełnienia braków. Deklaracje niekompletne, niepodpisane lub nieprawidłowo wypełnione nie będą rozpatrywane.</w:t>
      </w:r>
    </w:p>
    <w:p w14:paraId="6BDE254E"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3. Jeżeli liczba zgłoszeń spełniających wymagania formalne i techniczne przekracza liczbę urządzeń, które można do nich dopasować, pierwszeństwo ma zgłoszenie z wcześniejszą datą i godziną wpływu. Przy jednakowej dacie i godzinie wpływu rozstrzyga numer w rejestrze wpływu.</w:t>
      </w:r>
    </w:p>
    <w:p w14:paraId="444A0571"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4. Kwalifikacja następuje po analizie technicznej, a dla pomp ciepła również po wykonaniu OZC. Kolejność wpływu stosuje się do zgłoszeń spełniających warunki montażu konkretnego dostępnego urządzenia. Jeżeli dostępna moc nie odpowiada potrzebom wcześniejszego zgłoszenia, urządzenie można przydzielić kolejnej osobie spełniającej te warunki.</w:t>
      </w:r>
    </w:p>
    <w:p w14:paraId="66BF8D4D"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5. Osoby spełniające warunki, dla których zabraknie odpowiednich urządzeń, tworzą listę rezerwową według kolejności wpływu deklaracji. W razie zwolnienia urządzenia Gmina proponuje je kolejnej osobie, której nieruchomość spełnia warunki montażu tego urządzenia. Lista podstawowa i rezerwowa są dokumentowane w protokole kwalifikacji.</w:t>
      </w:r>
    </w:p>
    <w:p w14:paraId="2B9CF4CD" w14:textId="0A753C36" w:rsidR="00224788" w:rsidRPr="00BD4A35" w:rsidRDefault="001A0997">
      <w:pPr>
        <w:pStyle w:val="Nagwek1"/>
        <w:rPr>
          <w:rFonts w:ascii="Calibri Light" w:hAnsi="Calibri Light" w:cs="Calibri Light"/>
          <w:lang w:val="pl-PL"/>
        </w:rPr>
      </w:pPr>
      <w:r>
        <w:t xml:space="preserve">§ </w:t>
      </w:r>
      <w:r w:rsidR="001A31B2">
        <w:t>6</w:t>
      </w:r>
      <w:r>
        <w:t xml:space="preserve"> Obowiązki uczestnika i składanie deklaracji</w:t>
      </w:r>
    </w:p>
    <w:p w14:paraId="3F683590" w14:textId="7777777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1. Uczestnik podpisuje wymagane umowy, udostępnia nieruchomość do montażu, odbioru i kontroli oraz zapewnia użytkowanie instalacji zgodnie z przeznaczeniem. Przez 5 lat po zakończeniu projektu właścicielem instalacji pozostaje Gmina; przekazanie własności następuje na zasadach umowy.</w:t>
      </w:r>
    </w:p>
    <w:p w14:paraId="1BDBAE08" w14:textId="62DB5DE7"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lastRenderedPageBreak/>
        <w:t>2. Nabór trwa 5 dni kalendarzowych, licząc od dnia następującego po dniu ogłoszenia. Dnia ogłoszenia nie wlicza się do terminu naboru. Datę</w:t>
      </w:r>
      <w:r w:rsidR="00D6304F">
        <w:rPr>
          <w:rFonts w:ascii="Calibri Light" w:hAnsi="Calibri Light" w:cs="Calibri Light"/>
          <w:lang w:val="pl-PL"/>
        </w:rPr>
        <w:t xml:space="preserve"> </w:t>
      </w:r>
      <w:r w:rsidR="00BF7505">
        <w:rPr>
          <w:rFonts w:ascii="Calibri Light" w:hAnsi="Calibri Light" w:cs="Calibri Light"/>
          <w:lang w:val="pl-PL"/>
        </w:rPr>
        <w:t xml:space="preserve">i godzinę </w:t>
      </w:r>
      <w:r w:rsidRPr="00BD4A35">
        <w:rPr>
          <w:rFonts w:ascii="Calibri Light" w:hAnsi="Calibri Light" w:cs="Calibri Light"/>
          <w:lang w:val="pl-PL"/>
        </w:rPr>
        <w:t>rozpoczęcia</w:t>
      </w:r>
      <w:r w:rsidR="00BF7505">
        <w:rPr>
          <w:rFonts w:ascii="Calibri Light" w:hAnsi="Calibri Light" w:cs="Calibri Light"/>
          <w:lang w:val="pl-PL"/>
        </w:rPr>
        <w:t xml:space="preserve"> naboru ustala się </w:t>
      </w:r>
      <w:r w:rsidR="00D6304F">
        <w:rPr>
          <w:rFonts w:ascii="Calibri Light" w:hAnsi="Calibri Light" w:cs="Calibri Light"/>
          <w:lang w:val="pl-PL"/>
        </w:rPr>
        <w:t>06.11.2026 r. godz. 10:00.</w:t>
      </w:r>
      <w:r w:rsidR="00BF7505">
        <w:rPr>
          <w:rFonts w:ascii="Calibri Light" w:hAnsi="Calibri Light" w:cs="Calibri Light"/>
          <w:lang w:val="pl-PL"/>
        </w:rPr>
        <w:t xml:space="preserve"> </w:t>
      </w:r>
      <w:r w:rsidRPr="00BD4A35">
        <w:rPr>
          <w:rFonts w:ascii="Calibri Light" w:hAnsi="Calibri Light" w:cs="Calibri Light"/>
          <w:lang w:val="pl-PL"/>
        </w:rPr>
        <w:t xml:space="preserve"> </w:t>
      </w:r>
      <w:r w:rsidR="00BF7505">
        <w:rPr>
          <w:rFonts w:ascii="Calibri Light" w:hAnsi="Calibri Light" w:cs="Calibri Light"/>
          <w:lang w:val="pl-PL"/>
        </w:rPr>
        <w:t>D</w:t>
      </w:r>
      <w:r w:rsidRPr="00BD4A35">
        <w:rPr>
          <w:rFonts w:ascii="Calibri Light" w:hAnsi="Calibri Light" w:cs="Calibri Light"/>
          <w:lang w:val="pl-PL"/>
        </w:rPr>
        <w:t xml:space="preserve">atę zakończenia i godzinę zamknięcia przyjmowania deklaracji </w:t>
      </w:r>
      <w:r w:rsidR="00BF7505">
        <w:rPr>
          <w:rFonts w:ascii="Calibri Light" w:hAnsi="Calibri Light" w:cs="Calibri Light"/>
          <w:lang w:val="pl-PL"/>
        </w:rPr>
        <w:t xml:space="preserve">ustala się </w:t>
      </w:r>
      <w:r w:rsidR="00D6304F">
        <w:rPr>
          <w:rFonts w:ascii="Calibri Light" w:hAnsi="Calibri Light" w:cs="Calibri Light"/>
          <w:lang w:val="pl-PL"/>
        </w:rPr>
        <w:t>13.11.2026 r. 12:00</w:t>
      </w:r>
      <w:r w:rsidR="00BF7505">
        <w:rPr>
          <w:rFonts w:ascii="Calibri Light" w:hAnsi="Calibri Light" w:cs="Calibri Light"/>
          <w:lang w:val="pl-PL"/>
        </w:rPr>
        <w:t xml:space="preserve"> </w:t>
      </w:r>
      <w:r w:rsidRPr="00BD4A35">
        <w:rPr>
          <w:rFonts w:ascii="Calibri Light" w:hAnsi="Calibri Light" w:cs="Calibri Light"/>
          <w:lang w:val="pl-PL"/>
        </w:rPr>
        <w:t xml:space="preserve">. </w:t>
      </w:r>
      <w:r w:rsidRPr="00F824FB">
        <w:rPr>
          <w:rFonts w:ascii="Calibri Light" w:hAnsi="Calibri Light" w:cs="Calibri Light"/>
          <w:color w:val="EE0000"/>
          <w:lang w:val="pl-PL"/>
        </w:rPr>
        <w:t>Deklaracje składa się</w:t>
      </w:r>
      <w:r w:rsidR="00AC7063" w:rsidRPr="00F824FB">
        <w:rPr>
          <w:rFonts w:ascii="Calibri Light" w:hAnsi="Calibri Light" w:cs="Calibri Light"/>
          <w:color w:val="EE0000"/>
          <w:lang w:val="pl-PL"/>
        </w:rPr>
        <w:t xml:space="preserve"> osobiście</w:t>
      </w:r>
      <w:r w:rsidRPr="00BD4A35">
        <w:rPr>
          <w:rFonts w:ascii="Calibri Light" w:hAnsi="Calibri Light" w:cs="Calibri Light"/>
          <w:lang w:val="pl-PL"/>
        </w:rPr>
        <w:t xml:space="preserve"> w sekretariacie Urzędu Gminy Kramsk, ul. Chopina 12, 62-511 Kramsk. O pierwszeństwie decyduje kolejność wpływu deklaracji na zasadach § 5.</w:t>
      </w:r>
    </w:p>
    <w:p w14:paraId="55B01EC7" w14:textId="0013ADE9" w:rsidR="00224788" w:rsidRPr="00BD4A35" w:rsidRDefault="001A0997" w:rsidP="001E05ED">
      <w:pPr>
        <w:keepLines/>
        <w:spacing w:after="80" w:line="240" w:lineRule="auto"/>
        <w:jc w:val="both"/>
        <w:rPr>
          <w:rFonts w:ascii="Calibri Light" w:hAnsi="Calibri Light" w:cs="Calibri Light"/>
          <w:lang w:val="pl-PL"/>
        </w:rPr>
      </w:pPr>
      <w:r w:rsidRPr="00BD4A35">
        <w:rPr>
          <w:rFonts w:ascii="Calibri Light" w:hAnsi="Calibri Light" w:cs="Calibri Light"/>
          <w:lang w:val="pl-PL"/>
        </w:rPr>
        <w:t>3. Informacje o naborze: czyste.powietrze@kramsk.pl lub fundusze@kramsk.pl, tel. 63 247 00 04 wew. 121 lub wew. 122. Załącznikiem nr 1 do regulaminu jest deklaracja zgłoszeniowa. Integralną częścią dokumentacji naboru jest klauzula informacyjna o przetwarzaniu danych osobowych.</w:t>
      </w:r>
    </w:p>
    <w:sectPr w:rsidR="00224788" w:rsidRPr="00BD4A35" w:rsidSect="00540443">
      <w:headerReference w:type="even" r:id="rId8"/>
      <w:headerReference w:type="default" r:id="rId9"/>
      <w:footerReference w:type="default" r:id="rId10"/>
      <w:headerReference w:type="first" r:id="rId11"/>
      <w:pgSz w:w="12240" w:h="15840"/>
      <w:pgMar w:top="720" w:right="720" w:bottom="720" w:left="720"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838A3" w14:textId="77777777" w:rsidR="00D17CF6" w:rsidRDefault="00D17CF6">
      <w:pPr>
        <w:spacing w:after="0" w:line="240" w:lineRule="auto"/>
      </w:pPr>
      <w:r>
        <w:separator/>
      </w:r>
    </w:p>
  </w:endnote>
  <w:endnote w:type="continuationSeparator" w:id="0">
    <w:p w14:paraId="39AEFB78" w14:textId="77777777" w:rsidR="00D17CF6" w:rsidRDefault="00D17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54E7" w14:textId="77777777" w:rsidR="00224788" w:rsidRDefault="001A0997">
    <w:pPr>
      <w:pStyle w:val="Stopka"/>
      <w:jc w:val="right"/>
    </w:pPr>
    <w:r>
      <w:rPr>
        <w:sz w:val="16"/>
      </w:rPr>
      <w:t xml:space="preserve">OZE II • </w:t>
    </w:r>
    <w:r>
      <w:fldChar w:fldCharType="begin"/>
    </w:r>
    <w:r>
      <w:instrText>PAGE</w:instrText>
    </w:r>
    <w:r>
      <w:fldChar w:fldCharType="separate"/>
    </w:r>
    <w:r w:rsidR="00C031E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B9F7" w14:textId="77777777" w:rsidR="00D17CF6" w:rsidRDefault="00D17CF6">
      <w:pPr>
        <w:spacing w:after="0" w:line="240" w:lineRule="auto"/>
      </w:pPr>
      <w:r>
        <w:separator/>
      </w:r>
    </w:p>
  </w:footnote>
  <w:footnote w:type="continuationSeparator" w:id="0">
    <w:p w14:paraId="1E9006CD" w14:textId="77777777" w:rsidR="00D17CF6" w:rsidRDefault="00D17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5181" w14:textId="77777777" w:rsidR="002142BA" w:rsidRDefault="001A0997">
    <w:pPr>
      <w:spacing w:after="0"/>
      <w:jc w:val="center"/>
    </w:pPr>
    <w:r>
      <w:rPr>
        <w:noProof/>
      </w:rPr>
      <w:drawing>
        <wp:inline distT="0" distB="0" distL="0" distR="0" wp14:anchorId="77365208" wp14:editId="79F5E3B4">
          <wp:extent cx="5940000" cy="573359"/>
          <wp:effectExtent l="0" t="0" r="0" b="0"/>
          <wp:docPr id="2007998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5940000" cy="573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FC0F" w14:textId="77777777" w:rsidR="002142BA" w:rsidRDefault="001A0997">
    <w:pPr>
      <w:spacing w:after="0"/>
      <w:jc w:val="center"/>
    </w:pPr>
    <w:r>
      <w:rPr>
        <w:noProof/>
      </w:rPr>
      <w:drawing>
        <wp:inline distT="0" distB="0" distL="0" distR="0" wp14:anchorId="692D78AF" wp14:editId="107BBB00">
          <wp:extent cx="5940000" cy="573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5940000" cy="573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8D59" w14:textId="77777777" w:rsidR="002142BA" w:rsidRDefault="001A0997">
    <w:pPr>
      <w:spacing w:after="0"/>
      <w:jc w:val="center"/>
    </w:pPr>
    <w:r>
      <w:rPr>
        <w:noProof/>
      </w:rPr>
      <w:drawing>
        <wp:inline distT="0" distB="0" distL="0" distR="0" wp14:anchorId="75C1B847" wp14:editId="23C76E5C">
          <wp:extent cx="5940000" cy="573359"/>
          <wp:effectExtent l="0" t="0" r="0" b="0"/>
          <wp:docPr id="1923833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5940000" cy="573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677994387">
    <w:abstractNumId w:val="8"/>
  </w:num>
  <w:num w:numId="2" w16cid:durableId="1369909866">
    <w:abstractNumId w:val="6"/>
  </w:num>
  <w:num w:numId="3" w16cid:durableId="1216283094">
    <w:abstractNumId w:val="5"/>
  </w:num>
  <w:num w:numId="4" w16cid:durableId="1549151092">
    <w:abstractNumId w:val="4"/>
  </w:num>
  <w:num w:numId="5" w16cid:durableId="1317609586">
    <w:abstractNumId w:val="7"/>
  </w:num>
  <w:num w:numId="6" w16cid:durableId="555942560">
    <w:abstractNumId w:val="3"/>
  </w:num>
  <w:num w:numId="7" w16cid:durableId="1465931809">
    <w:abstractNumId w:val="2"/>
  </w:num>
  <w:num w:numId="8" w16cid:durableId="25328172">
    <w:abstractNumId w:val="1"/>
  </w:num>
  <w:num w:numId="9" w16cid:durableId="2126997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DA9"/>
    <w:rsid w:val="000C713D"/>
    <w:rsid w:val="001125D5"/>
    <w:rsid w:val="001349B6"/>
    <w:rsid w:val="0015074B"/>
    <w:rsid w:val="001A0997"/>
    <w:rsid w:val="001A31B2"/>
    <w:rsid w:val="001E05ED"/>
    <w:rsid w:val="00205316"/>
    <w:rsid w:val="002142BA"/>
    <w:rsid w:val="00216869"/>
    <w:rsid w:val="00224788"/>
    <w:rsid w:val="00246FCC"/>
    <w:rsid w:val="0029639D"/>
    <w:rsid w:val="002C7C7F"/>
    <w:rsid w:val="0030126A"/>
    <w:rsid w:val="003013C4"/>
    <w:rsid w:val="00326F90"/>
    <w:rsid w:val="00354B7F"/>
    <w:rsid w:val="003E7BB8"/>
    <w:rsid w:val="00446614"/>
    <w:rsid w:val="00480A5C"/>
    <w:rsid w:val="0049790F"/>
    <w:rsid w:val="004C1A19"/>
    <w:rsid w:val="00540443"/>
    <w:rsid w:val="00553E36"/>
    <w:rsid w:val="005B1A0E"/>
    <w:rsid w:val="005B5B98"/>
    <w:rsid w:val="00680360"/>
    <w:rsid w:val="006937B5"/>
    <w:rsid w:val="006A38A8"/>
    <w:rsid w:val="00734CF3"/>
    <w:rsid w:val="007554F4"/>
    <w:rsid w:val="00783626"/>
    <w:rsid w:val="007B0B0A"/>
    <w:rsid w:val="00856011"/>
    <w:rsid w:val="0089382C"/>
    <w:rsid w:val="00982FC5"/>
    <w:rsid w:val="009F4BE7"/>
    <w:rsid w:val="00A51BD3"/>
    <w:rsid w:val="00AA1D8D"/>
    <w:rsid w:val="00AB391F"/>
    <w:rsid w:val="00AB42EB"/>
    <w:rsid w:val="00AC7063"/>
    <w:rsid w:val="00B47730"/>
    <w:rsid w:val="00B51BBD"/>
    <w:rsid w:val="00BB0E2F"/>
    <w:rsid w:val="00BD4A35"/>
    <w:rsid w:val="00BF7505"/>
    <w:rsid w:val="00C031E0"/>
    <w:rsid w:val="00C62800"/>
    <w:rsid w:val="00C83D0B"/>
    <w:rsid w:val="00CB0664"/>
    <w:rsid w:val="00CB4DD3"/>
    <w:rsid w:val="00CD4959"/>
    <w:rsid w:val="00D12E67"/>
    <w:rsid w:val="00D17CF6"/>
    <w:rsid w:val="00D33B63"/>
    <w:rsid w:val="00D6304F"/>
    <w:rsid w:val="00D854D1"/>
    <w:rsid w:val="00D866B5"/>
    <w:rsid w:val="00DA49FF"/>
    <w:rsid w:val="00E30CB8"/>
    <w:rsid w:val="00EB7ED1"/>
    <w:rsid w:val="00EC2C84"/>
    <w:rsid w:val="00F00126"/>
    <w:rsid w:val="00F438F0"/>
    <w:rsid w:val="00F6462C"/>
    <w:rsid w:val="00F824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6755ED"/>
  <w14:defaultImageDpi w14:val="300"/>
  <w15:docId w15:val="{B69B2655-2B18-40ED-88E5-C7754667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47" w:lineRule="auto"/>
    </w:pPr>
    <w:rPr>
      <w:rFonts w:ascii="Calibri" w:hAnsi="Calibri"/>
    </w:rPr>
  </w:style>
  <w:style w:type="paragraph" w:styleId="Nagwek1">
    <w:name w:val="heading 1"/>
    <w:basedOn w:val="Normalny"/>
    <w:next w:val="Normalny"/>
    <w:link w:val="Nagwek1Znak"/>
    <w:uiPriority w:val="9"/>
    <w:qFormat/>
    <w:rsid w:val="00FC693F"/>
    <w:pPr>
      <w:keepNext/>
      <w:keepLines/>
      <w:spacing w:before="180" w:after="100"/>
      <w:outlineLvl w:val="0"/>
    </w:pPr>
    <w:rPr>
      <w:rFonts w:asciiTheme="majorHAnsi" w:eastAsiaTheme="majorEastAsia" w:hAnsiTheme="majorHAnsi" w:cstheme="majorBidi"/>
      <w:b/>
      <w:bCs/>
      <w:color w:val="000000"/>
      <w:sz w:val="24"/>
      <w:szCs w:val="28"/>
    </w:rPr>
  </w:style>
  <w:style w:type="paragraph" w:styleId="Nagwek2">
    <w:name w:val="heading 2"/>
    <w:basedOn w:val="Normalny"/>
    <w:next w:val="Normalny"/>
    <w:link w:val="Nagwek2Znak"/>
    <w:uiPriority w:val="9"/>
    <w:unhideWhenUsed/>
    <w:qFormat/>
    <w:rsid w:val="00FC693F"/>
    <w:pPr>
      <w:keepNext/>
      <w:keepLines/>
      <w:spacing w:before="180" w:after="100"/>
      <w:outlineLvl w:val="1"/>
    </w:pPr>
    <w:rPr>
      <w:rFonts w:asciiTheme="majorHAnsi" w:eastAsiaTheme="majorEastAsia" w:hAnsiTheme="majorHAnsi" w:cstheme="majorBidi"/>
      <w:b/>
      <w:bCs/>
      <w:color w:val="000000"/>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before="180" w:after="100" w:line="240" w:lineRule="auto"/>
      <w:contextualSpacing/>
    </w:pPr>
    <w:rPr>
      <w:rFonts w:asciiTheme="majorHAnsi" w:eastAsiaTheme="majorEastAsia" w:hAnsiTheme="majorHAnsi" w:cstheme="majorBidi"/>
      <w:color w:val="000000"/>
      <w:spacing w:val="5"/>
      <w:kern w:val="28"/>
      <w:sz w:val="3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1193</Words>
  <Characters>7158</Characters>
  <Application>Microsoft Office Word</Application>
  <DocSecurity>0</DocSecurity>
  <Lines>59</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k.bialecki</cp:lastModifiedBy>
  <cp:revision>3</cp:revision>
  <cp:lastPrinted>2026-11-05T12:09:00Z</cp:lastPrinted>
  <dcterms:created xsi:type="dcterms:W3CDTF">2026-11-05T12:17:00Z</dcterms:created>
  <dcterms:modified xsi:type="dcterms:W3CDTF">2026-11-05T12:36:00Z</dcterms:modified>
  <cp:category/>
</cp:coreProperties>
</file>